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7A" w:rsidRDefault="00A14A7A" w:rsidP="00A14A7A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EXIGINDO O DIREITO DE UTILIZAÇÃO DE EQUIPAMENTO FOTOGRÁFICO EM FESTA DE FORMATURA</w:t>
      </w:r>
    </w:p>
    <w:bookmarkEnd w:id="0"/>
    <w:p w:rsidR="00A14A7A" w:rsidRDefault="00A14A7A" w:rsidP="00A14A7A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(Nome do Responsável pela Empresa Contratada</w:t>
      </w:r>
      <w:proofErr w:type="gramStart"/>
      <w:r>
        <w:rPr>
          <w:rFonts w:ascii="Verdana" w:hAnsi="Verdana"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REF.: EXIGÊNCIA DO DIREITO DE UTILIZAÇÃO DE EQUIPAMENTO PARTICULAR EM FESTA DE FORMATURA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 responsável pela empresa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CONTRATADA,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Eu,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, recebi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uma carta-aviso enviada pela empresa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comunicando que na festa de formatura dos graduandos (Especificar o estabelecimento de ensino e curso) não será permitida a utilização de filmadoras e similares particulares.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Devo </w:t>
      </w:r>
      <w:proofErr w:type="spellStart"/>
      <w:r>
        <w:rPr>
          <w:rFonts w:ascii="Verdana" w:hAnsi="Verdana"/>
          <w:color w:val="000000"/>
          <w:sz w:val="20"/>
          <w:szCs w:val="20"/>
        </w:rPr>
        <w:t>alertá-lhes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 que tal prática se configura abusiva, como exposto no Código de Defesa do Consumidor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 Desejando vender seus produtos posteriormente à realização do evento, a empresa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proíbe que os formandos e seus convidados registrem a festa - essa prática é conhecida como venda casada e é proibida, como já dito.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Desde já solicito que tal carta-aviso seja desconsiderada para que todos os graduandos e convidados possam ingressar com seus respectivos equipamentos. Caso não o faça, tomarei as devidas providências para que a empresa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seja punida na forma da lei.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Código de Defesa do Consumidor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Art. 39. É vedado ao fornecedor de produtos e serviços: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 xml:space="preserve">        I-condicionar o fornecimento de produto ou serviço ao fornecimento de outro produto ou serviço, bem como, sem justa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causa ,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t xml:space="preserve"> a limites quantitativos;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(...)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III- enviar ou entregar ao consumidor, sem solicitação prévia, qualquer produto ou fornecer qualquer serviço;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907F01"/>
    <w:rsid w:val="009B5B6C"/>
    <w:rsid w:val="00A14A7A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2013-06-17T15:48:00Z</dcterms:created>
  <dcterms:modified xsi:type="dcterms:W3CDTF">2013-06-17T15:48:00Z</dcterms:modified>
</cp:coreProperties>
</file>